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379" w:rsidRPr="007D2379" w:rsidRDefault="007D2379" w:rsidP="007D2379">
      <w:pPr>
        <w:widowControl w:val="0"/>
        <w:autoSpaceDE w:val="0"/>
        <w:autoSpaceDN w:val="0"/>
        <w:spacing w:after="0" w:line="240" w:lineRule="auto"/>
        <w:rPr>
          <w:rFonts w:ascii="Calibri" w:eastAsia="Leelawadee" w:hAnsi="Calibri" w:cs="Calibri"/>
          <w:b/>
          <w:color w:val="000000"/>
          <w:sz w:val="20"/>
          <w:szCs w:val="20"/>
          <w:lang w:val="es-ES"/>
        </w:rPr>
      </w:pPr>
    </w:p>
    <w:p w:rsidR="00B62FC9" w:rsidRDefault="00B62FC9" w:rsidP="00B62FC9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left="-426"/>
        <w:jc w:val="center"/>
        <w:rPr>
          <w:rFonts w:ascii="Calibri" w:eastAsia="Leelawadee" w:hAnsi="Calibri" w:cs="Calibri"/>
          <w:b/>
          <w:sz w:val="24"/>
          <w:szCs w:val="24"/>
          <w:lang w:val="es-ES"/>
        </w:rPr>
      </w:pPr>
      <w:r>
        <w:rPr>
          <w:rFonts w:ascii="Calibri" w:eastAsia="Leelawadee" w:hAnsi="Calibri" w:cs="Calibri"/>
          <w:b/>
          <w:sz w:val="24"/>
          <w:szCs w:val="24"/>
          <w:lang w:val="es-ES"/>
        </w:rPr>
        <w:t>JUSTIFICACIÓN DE AYUDA RECIBIDA</w:t>
      </w:r>
    </w:p>
    <w:p w:rsidR="00B62FC9" w:rsidRDefault="00B62FC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left="-426"/>
        <w:jc w:val="both"/>
        <w:rPr>
          <w:rFonts w:ascii="Calibri" w:eastAsia="Leelawadee" w:hAnsi="Calibri" w:cs="Calibri"/>
          <w:b/>
          <w:sz w:val="24"/>
          <w:szCs w:val="24"/>
          <w:lang w:val="es-ES"/>
        </w:rPr>
      </w:pPr>
    </w:p>
    <w:p w:rsidR="00B62FC9" w:rsidRDefault="00B62FC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left="-426"/>
        <w:jc w:val="both"/>
        <w:rPr>
          <w:rFonts w:ascii="Calibri" w:eastAsia="Leelawadee" w:hAnsi="Calibri" w:cs="Calibri"/>
          <w:b/>
          <w:sz w:val="24"/>
          <w:szCs w:val="24"/>
          <w:lang w:val="es-ES"/>
        </w:rPr>
      </w:pPr>
      <w:r>
        <w:rPr>
          <w:rFonts w:ascii="Calibri" w:eastAsia="Leelawadee" w:hAnsi="Calibri" w:cs="Calibri"/>
          <w:b/>
          <w:sz w:val="24"/>
          <w:szCs w:val="24"/>
          <w:lang w:val="es-ES"/>
        </w:rPr>
        <w:t xml:space="preserve">ÓRGANO CONVOCANTE: </w:t>
      </w:r>
    </w:p>
    <w:p w:rsidR="00B62FC9" w:rsidRDefault="00B62FC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left="-426"/>
        <w:jc w:val="both"/>
        <w:rPr>
          <w:rFonts w:ascii="Calibri" w:eastAsia="Leelawadee" w:hAnsi="Calibri" w:cs="Calibri"/>
          <w:b/>
          <w:sz w:val="24"/>
          <w:szCs w:val="24"/>
          <w:lang w:val="es-ES"/>
        </w:rPr>
      </w:pPr>
      <w:r>
        <w:rPr>
          <w:rFonts w:ascii="Calibri" w:eastAsia="Leelawadee" w:hAnsi="Calibri" w:cs="Calibri"/>
          <w:b/>
          <w:sz w:val="24"/>
          <w:szCs w:val="24"/>
          <w:lang w:val="es-ES"/>
        </w:rPr>
        <w:t>BENEFICIARIO:</w:t>
      </w:r>
    </w:p>
    <w:p w:rsidR="00B62FC9" w:rsidRDefault="00B62FC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left="-426"/>
        <w:jc w:val="both"/>
        <w:rPr>
          <w:rFonts w:ascii="Calibri" w:eastAsia="Leelawadee" w:hAnsi="Calibri" w:cs="Calibri"/>
          <w:b/>
          <w:sz w:val="24"/>
          <w:szCs w:val="24"/>
          <w:lang w:val="es-ES"/>
        </w:rPr>
      </w:pPr>
      <w:r>
        <w:rPr>
          <w:rFonts w:ascii="Calibri" w:eastAsia="Leelawadee" w:hAnsi="Calibri" w:cs="Calibri"/>
          <w:b/>
          <w:sz w:val="24"/>
          <w:szCs w:val="24"/>
          <w:lang w:val="es-ES"/>
        </w:rPr>
        <w:t>CENTRO DE GASTO O PARTIDA PRESUPUESTARIA:</w:t>
      </w:r>
    </w:p>
    <w:p w:rsidR="00B62FC9" w:rsidRDefault="00B62FC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left="-426"/>
        <w:jc w:val="both"/>
        <w:rPr>
          <w:rFonts w:ascii="Calibri" w:eastAsia="Leelawadee" w:hAnsi="Calibri" w:cs="Calibri"/>
          <w:b/>
          <w:sz w:val="24"/>
          <w:szCs w:val="24"/>
          <w:lang w:val="es-ES"/>
        </w:rPr>
      </w:pPr>
      <w:r>
        <w:rPr>
          <w:rFonts w:ascii="Calibri" w:eastAsia="Leelawadee" w:hAnsi="Calibri" w:cs="Calibri"/>
          <w:b/>
          <w:sz w:val="24"/>
          <w:szCs w:val="24"/>
          <w:lang w:val="es-ES"/>
        </w:rPr>
        <w:t>PERIODO DE EJECUCIÓN:</w:t>
      </w:r>
    </w:p>
    <w:p w:rsidR="00B62FC9" w:rsidRDefault="00B62FC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left="-426"/>
        <w:jc w:val="both"/>
        <w:rPr>
          <w:rFonts w:ascii="Calibri" w:eastAsia="Leelawadee" w:hAnsi="Calibri" w:cs="Calibri"/>
          <w:b/>
          <w:sz w:val="24"/>
          <w:szCs w:val="24"/>
          <w:lang w:val="es-ES"/>
        </w:rPr>
      </w:pPr>
      <w:r>
        <w:rPr>
          <w:rFonts w:ascii="Calibri" w:eastAsia="Leelawadee" w:hAnsi="Calibri" w:cs="Calibri"/>
          <w:b/>
          <w:sz w:val="24"/>
          <w:szCs w:val="24"/>
          <w:lang w:val="es-ES"/>
        </w:rPr>
        <w:t>FECHA DE JUSTIFICACIÓN:</w:t>
      </w:r>
    </w:p>
    <w:p w:rsidR="00B62FC9" w:rsidRDefault="00B62FC9" w:rsidP="007D2379">
      <w:pPr>
        <w:widowControl w:val="0"/>
        <w:autoSpaceDE w:val="0"/>
        <w:autoSpaceDN w:val="0"/>
        <w:spacing w:before="40" w:after="0" w:line="240" w:lineRule="auto"/>
        <w:ind w:left="-426"/>
        <w:jc w:val="both"/>
        <w:outlineLvl w:val="7"/>
        <w:rPr>
          <w:rFonts w:ascii="Calibri" w:eastAsia="Leelawadee" w:hAnsi="Calibri" w:cs="Calibri"/>
          <w:b/>
          <w:sz w:val="24"/>
          <w:szCs w:val="24"/>
          <w:lang w:val="es-ES"/>
        </w:rPr>
      </w:pPr>
    </w:p>
    <w:p w:rsidR="007D2379" w:rsidRPr="007D2379" w:rsidRDefault="007D2379" w:rsidP="007D2379">
      <w:pPr>
        <w:widowControl w:val="0"/>
        <w:autoSpaceDE w:val="0"/>
        <w:autoSpaceDN w:val="0"/>
        <w:spacing w:before="40" w:after="0" w:line="240" w:lineRule="auto"/>
        <w:ind w:left="-426"/>
        <w:jc w:val="both"/>
        <w:outlineLvl w:val="7"/>
        <w:rPr>
          <w:rFonts w:ascii="Calibri" w:eastAsia="Leelawadee" w:hAnsi="Calibri" w:cs="Calibri"/>
          <w:color w:val="272727"/>
          <w:sz w:val="24"/>
          <w:szCs w:val="24"/>
          <w:lang w:val="es-ES"/>
        </w:rPr>
      </w:pPr>
      <w:r w:rsidRPr="007D2379">
        <w:rPr>
          <w:rFonts w:ascii="Calibri" w:eastAsia="Leelawadee" w:hAnsi="Calibri" w:cs="Calibri"/>
          <w:color w:val="272727"/>
          <w:sz w:val="24"/>
          <w:szCs w:val="24"/>
          <w:lang w:val="es-ES"/>
        </w:rPr>
        <w:t>1.Datos: (Acumulada: total del periodo de ejecución</w:t>
      </w:r>
      <w:r w:rsidR="00B62FC9">
        <w:rPr>
          <w:rFonts w:ascii="Calibri" w:eastAsia="Leelawadee" w:hAnsi="Calibri" w:cs="Calibri"/>
          <w:color w:val="272727"/>
          <w:sz w:val="24"/>
          <w:szCs w:val="24"/>
          <w:lang w:val="es-ES"/>
        </w:rPr>
        <w:t>, puede obtenerse directamente de la Aplicación UXXI-EC / Avance / Estado de Ejecución</w:t>
      </w:r>
      <w:r w:rsidRPr="007D2379">
        <w:rPr>
          <w:rFonts w:ascii="Calibri" w:eastAsia="Leelawadee" w:hAnsi="Calibri" w:cs="Calibri"/>
          <w:color w:val="272727"/>
          <w:sz w:val="24"/>
          <w:szCs w:val="24"/>
          <w:lang w:val="es-ES"/>
        </w:rPr>
        <w:t>)</w:t>
      </w:r>
    </w:p>
    <w:tbl>
      <w:tblPr>
        <w:tblW w:w="9075" w:type="dxa"/>
        <w:tblInd w:w="-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"/>
        <w:gridCol w:w="990"/>
        <w:gridCol w:w="1560"/>
        <w:gridCol w:w="1200"/>
        <w:gridCol w:w="1320"/>
        <w:gridCol w:w="855"/>
        <w:gridCol w:w="840"/>
        <w:gridCol w:w="1350"/>
      </w:tblGrid>
      <w:tr w:rsidR="007D2379" w:rsidRPr="007D2379" w:rsidTr="00882410">
        <w:trPr>
          <w:trHeight w:val="222"/>
        </w:trPr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379" w:rsidRPr="007D2379" w:rsidRDefault="007D2379" w:rsidP="007D23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Leelawadee" w:hAnsi="Calibri" w:cs="Calibri"/>
                <w:b/>
                <w:color w:val="000000"/>
                <w:sz w:val="20"/>
                <w:szCs w:val="20"/>
                <w:lang w:val="es-ES"/>
              </w:rPr>
            </w:pPr>
            <w:r w:rsidRPr="007D2379">
              <w:rPr>
                <w:rFonts w:ascii="Calibri" w:eastAsia="Leelawadee" w:hAnsi="Calibri" w:cs="Calibri"/>
                <w:b/>
                <w:color w:val="000000"/>
                <w:sz w:val="20"/>
                <w:szCs w:val="20"/>
                <w:lang w:val="es-ES"/>
              </w:rPr>
              <w:t>Crédito inicial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379" w:rsidRPr="007D2379" w:rsidRDefault="007D2379" w:rsidP="007D23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Leelawadee" w:hAnsi="Calibri" w:cs="Calibri"/>
                <w:b/>
                <w:color w:val="000000"/>
                <w:sz w:val="20"/>
                <w:szCs w:val="20"/>
                <w:lang w:val="es-ES"/>
              </w:rPr>
            </w:pPr>
            <w:r w:rsidRPr="007D2379">
              <w:rPr>
                <w:rFonts w:ascii="Calibri" w:eastAsia="Leelawadee" w:hAnsi="Calibri" w:cs="Calibri"/>
                <w:b/>
                <w:color w:val="000000"/>
                <w:sz w:val="20"/>
                <w:szCs w:val="20"/>
                <w:lang w:val="es-ES"/>
              </w:rPr>
              <w:t>Crédito Total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379" w:rsidRPr="007D2379" w:rsidRDefault="007D2379" w:rsidP="007D23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Leelawadee" w:hAnsi="Calibri" w:cs="Calibri"/>
                <w:b/>
                <w:color w:val="000000"/>
                <w:sz w:val="20"/>
                <w:szCs w:val="20"/>
                <w:lang w:val="es-ES"/>
              </w:rPr>
            </w:pPr>
            <w:r w:rsidRPr="007D2379">
              <w:rPr>
                <w:rFonts w:ascii="Calibri" w:eastAsia="Leelawadee" w:hAnsi="Calibri" w:cs="Calibri"/>
                <w:b/>
                <w:color w:val="000000"/>
                <w:sz w:val="20"/>
                <w:szCs w:val="20"/>
                <w:lang w:val="es-ES"/>
              </w:rPr>
              <w:t>Autorizaciones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379" w:rsidRPr="007D2379" w:rsidRDefault="007D2379" w:rsidP="007D23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Leelawadee" w:hAnsi="Calibri" w:cs="Calibri"/>
                <w:b/>
                <w:color w:val="000000"/>
                <w:sz w:val="20"/>
                <w:szCs w:val="20"/>
                <w:lang w:val="es-ES"/>
              </w:rPr>
            </w:pPr>
            <w:proofErr w:type="spellStart"/>
            <w:r w:rsidRPr="007D2379">
              <w:rPr>
                <w:rFonts w:ascii="Calibri" w:eastAsia="Leelawadee" w:hAnsi="Calibri" w:cs="Calibri"/>
                <w:b/>
                <w:color w:val="000000"/>
                <w:sz w:val="20"/>
                <w:szCs w:val="20"/>
                <w:lang w:val="es-ES"/>
              </w:rPr>
              <w:t>Comprom</w:t>
            </w:r>
            <w:proofErr w:type="spellEnd"/>
            <w:r w:rsidRPr="007D2379">
              <w:rPr>
                <w:rFonts w:ascii="Calibri" w:eastAsia="Leelawadee" w:hAnsi="Calibri" w:cs="Calibri"/>
                <w:b/>
                <w:color w:val="000000"/>
                <w:sz w:val="20"/>
                <w:szCs w:val="20"/>
                <w:lang w:val="es-ES"/>
              </w:rPr>
              <w:t>. Gastos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379" w:rsidRPr="007D2379" w:rsidRDefault="007D2379" w:rsidP="007D23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Leelawadee" w:hAnsi="Calibri" w:cs="Calibri"/>
                <w:b/>
                <w:color w:val="000000"/>
                <w:sz w:val="20"/>
                <w:szCs w:val="20"/>
                <w:lang w:val="es-ES"/>
              </w:rPr>
            </w:pPr>
            <w:proofErr w:type="spellStart"/>
            <w:r w:rsidRPr="007D2379">
              <w:rPr>
                <w:rFonts w:ascii="Calibri" w:eastAsia="Leelawadee" w:hAnsi="Calibri" w:cs="Calibri"/>
                <w:b/>
                <w:color w:val="000000"/>
                <w:sz w:val="20"/>
                <w:szCs w:val="20"/>
                <w:lang w:val="es-ES"/>
              </w:rPr>
              <w:t>Oblig</w:t>
            </w:r>
            <w:proofErr w:type="spellEnd"/>
            <w:r w:rsidRPr="007D2379">
              <w:rPr>
                <w:rFonts w:ascii="Calibri" w:eastAsia="Leelawadee" w:hAnsi="Calibri" w:cs="Calibri"/>
                <w:b/>
                <w:color w:val="000000"/>
                <w:sz w:val="20"/>
                <w:szCs w:val="20"/>
                <w:lang w:val="es-ES"/>
              </w:rPr>
              <w:t>. Reconocidas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379" w:rsidRPr="007D2379" w:rsidRDefault="007D2379" w:rsidP="007D23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Leelawadee" w:hAnsi="Calibri" w:cs="Calibri"/>
                <w:b/>
                <w:color w:val="000000"/>
                <w:sz w:val="20"/>
                <w:szCs w:val="20"/>
                <w:lang w:val="es-ES"/>
              </w:rPr>
            </w:pPr>
            <w:r w:rsidRPr="007D2379">
              <w:rPr>
                <w:rFonts w:ascii="Calibri" w:eastAsia="Leelawadee" w:hAnsi="Calibri" w:cs="Calibri"/>
                <w:b/>
                <w:color w:val="000000"/>
                <w:sz w:val="20"/>
                <w:szCs w:val="20"/>
                <w:lang w:val="es-ES"/>
              </w:rPr>
              <w:t>Pagos Brutos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379" w:rsidRPr="007D2379" w:rsidRDefault="007D2379" w:rsidP="007D23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Leelawadee" w:hAnsi="Calibri" w:cs="Calibri"/>
                <w:b/>
                <w:color w:val="000000"/>
                <w:sz w:val="20"/>
                <w:szCs w:val="20"/>
                <w:lang w:val="es-ES"/>
              </w:rPr>
            </w:pPr>
            <w:r w:rsidRPr="007D2379">
              <w:rPr>
                <w:rFonts w:ascii="Calibri" w:eastAsia="Leelawadee" w:hAnsi="Calibri" w:cs="Calibri"/>
                <w:b/>
                <w:color w:val="000000"/>
                <w:sz w:val="20"/>
                <w:szCs w:val="20"/>
                <w:lang w:val="es-ES"/>
              </w:rPr>
              <w:t>Pagos Netos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379" w:rsidRPr="007D2379" w:rsidRDefault="007D2379" w:rsidP="007D23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Leelawadee" w:hAnsi="Calibri" w:cs="Calibri"/>
                <w:b/>
                <w:color w:val="000000"/>
                <w:sz w:val="20"/>
                <w:szCs w:val="20"/>
                <w:lang w:val="es-ES"/>
              </w:rPr>
            </w:pPr>
            <w:r w:rsidRPr="007D2379">
              <w:rPr>
                <w:rFonts w:ascii="Calibri" w:eastAsia="Leelawadee" w:hAnsi="Calibri" w:cs="Calibri"/>
                <w:b/>
                <w:color w:val="000000"/>
                <w:sz w:val="20"/>
                <w:szCs w:val="20"/>
                <w:lang w:val="es-ES"/>
              </w:rPr>
              <w:t>Pendiente de Pago</w:t>
            </w:r>
          </w:p>
        </w:tc>
      </w:tr>
      <w:tr w:rsidR="007D2379" w:rsidRPr="007D2379" w:rsidTr="00882410">
        <w:trPr>
          <w:trHeight w:val="288"/>
        </w:trPr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379" w:rsidRPr="007D2379" w:rsidRDefault="007D2379" w:rsidP="007D23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Leelawadee" w:hAnsi="Calibri" w:cs="Calibri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379" w:rsidRPr="007D2379" w:rsidRDefault="007D2379" w:rsidP="007D23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Leelawadee" w:hAnsi="Calibri" w:cs="Calibri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379" w:rsidRPr="007D2379" w:rsidRDefault="007D2379" w:rsidP="007D23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Leelawadee" w:hAnsi="Calibri" w:cs="Calibri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379" w:rsidRPr="007D2379" w:rsidRDefault="007D2379" w:rsidP="007D23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Leelawadee" w:hAnsi="Calibri" w:cs="Calibri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379" w:rsidRPr="007D2379" w:rsidRDefault="007D2379" w:rsidP="007D23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Leelawadee" w:hAnsi="Calibri" w:cs="Calibri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379" w:rsidRPr="007D2379" w:rsidRDefault="007D2379" w:rsidP="007D23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Leelawadee" w:hAnsi="Calibri" w:cs="Calibri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379" w:rsidRPr="007D2379" w:rsidRDefault="007D2379" w:rsidP="007D23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Leelawadee" w:hAnsi="Calibri" w:cs="Calibri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379" w:rsidRPr="007D2379" w:rsidRDefault="007D2379" w:rsidP="007D23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Leelawadee" w:hAnsi="Calibri" w:cs="Calibri"/>
                <w:b/>
                <w:color w:val="000000"/>
                <w:sz w:val="20"/>
                <w:szCs w:val="20"/>
                <w:lang w:val="es-ES"/>
              </w:rPr>
            </w:pPr>
          </w:p>
        </w:tc>
      </w:tr>
    </w:tbl>
    <w:p w:rsidR="00B62FC9" w:rsidRDefault="00B62FC9" w:rsidP="007D2379">
      <w:pPr>
        <w:widowControl w:val="0"/>
        <w:autoSpaceDE w:val="0"/>
        <w:autoSpaceDN w:val="0"/>
        <w:spacing w:before="40" w:after="0" w:line="240" w:lineRule="auto"/>
        <w:ind w:left="-426"/>
        <w:jc w:val="both"/>
        <w:outlineLvl w:val="7"/>
        <w:rPr>
          <w:rFonts w:ascii="Calibri" w:eastAsia="Leelawadee" w:hAnsi="Calibri" w:cs="Calibri"/>
          <w:color w:val="272727"/>
          <w:sz w:val="24"/>
          <w:szCs w:val="24"/>
          <w:lang w:val="es-ES"/>
        </w:rPr>
      </w:pPr>
      <w:r>
        <w:rPr>
          <w:rFonts w:ascii="Calibri" w:eastAsia="Leelawadee" w:hAnsi="Calibri" w:cs="Calibri"/>
          <w:color w:val="272727"/>
          <w:sz w:val="24"/>
          <w:szCs w:val="24"/>
          <w:lang w:val="es-ES"/>
        </w:rPr>
        <w:t>(*)</w:t>
      </w:r>
      <w:r w:rsidR="007C7550">
        <w:rPr>
          <w:rFonts w:ascii="Calibri" w:eastAsia="Leelawadee" w:hAnsi="Calibri" w:cs="Calibri"/>
          <w:color w:val="272727"/>
          <w:sz w:val="24"/>
          <w:szCs w:val="24"/>
          <w:lang w:val="es-ES"/>
        </w:rPr>
        <w:t xml:space="preserve"> </w:t>
      </w:r>
      <w:r>
        <w:rPr>
          <w:rFonts w:ascii="Calibri" w:eastAsia="Leelawadee" w:hAnsi="Calibri" w:cs="Calibri"/>
          <w:color w:val="272727"/>
          <w:sz w:val="24"/>
          <w:szCs w:val="24"/>
          <w:lang w:val="es-ES"/>
        </w:rPr>
        <w:t>En caso de existir crédito pendiente de ejecutar, deberá adjuntarse RC por el importe no ejecutado, para proceder a su Baja Presupuestaria.</w:t>
      </w:r>
    </w:p>
    <w:p w:rsidR="00B62FC9" w:rsidRDefault="00B62FC9" w:rsidP="007D2379">
      <w:pPr>
        <w:widowControl w:val="0"/>
        <w:autoSpaceDE w:val="0"/>
        <w:autoSpaceDN w:val="0"/>
        <w:spacing w:before="40" w:after="0" w:line="240" w:lineRule="auto"/>
        <w:ind w:left="-426"/>
        <w:jc w:val="both"/>
        <w:outlineLvl w:val="7"/>
        <w:rPr>
          <w:rFonts w:ascii="Calibri" w:eastAsia="Leelawadee" w:hAnsi="Calibri" w:cs="Calibri"/>
          <w:color w:val="272727"/>
          <w:sz w:val="24"/>
          <w:szCs w:val="24"/>
          <w:lang w:val="es-ES"/>
        </w:rPr>
      </w:pPr>
    </w:p>
    <w:p w:rsidR="007D2379" w:rsidRPr="007D2379" w:rsidRDefault="007D2379" w:rsidP="007D2379">
      <w:pPr>
        <w:widowControl w:val="0"/>
        <w:autoSpaceDE w:val="0"/>
        <w:autoSpaceDN w:val="0"/>
        <w:spacing w:before="40" w:after="0" w:line="240" w:lineRule="auto"/>
        <w:ind w:left="-426"/>
        <w:jc w:val="both"/>
        <w:outlineLvl w:val="7"/>
        <w:rPr>
          <w:rFonts w:ascii="Calibri" w:eastAsia="Leelawadee" w:hAnsi="Calibri" w:cs="Calibri"/>
          <w:color w:val="272727"/>
          <w:sz w:val="24"/>
          <w:szCs w:val="24"/>
          <w:lang w:val="es-ES"/>
        </w:rPr>
      </w:pPr>
      <w:r w:rsidRPr="007D2379">
        <w:rPr>
          <w:rFonts w:ascii="Calibri" w:eastAsia="Leelawadee" w:hAnsi="Calibri" w:cs="Calibri"/>
          <w:color w:val="272727"/>
          <w:sz w:val="24"/>
          <w:szCs w:val="24"/>
          <w:lang w:val="es-ES"/>
        </w:rPr>
        <w:t>2.Memoria final de la actividad: (1)</w:t>
      </w:r>
    </w:p>
    <w:p w:rsidR="007D2379" w:rsidRPr="007D2379" w:rsidRDefault="007D2379" w:rsidP="007D237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val="es-ES"/>
        </w:rPr>
      </w:pPr>
      <w:r w:rsidRPr="007D2379">
        <w:rPr>
          <w:rFonts w:ascii="Calibri" w:eastAsia="Leelawadee" w:hAnsi="Calibri" w:cs="Calibri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53C50" wp14:editId="6017B329">
                <wp:simplePos x="0" y="0"/>
                <wp:positionH relativeFrom="page">
                  <wp:posOffset>836930</wp:posOffset>
                </wp:positionH>
                <wp:positionV relativeFrom="paragraph">
                  <wp:posOffset>183515</wp:posOffset>
                </wp:positionV>
                <wp:extent cx="5800298" cy="2976113"/>
                <wp:effectExtent l="0" t="0" r="10160" b="15240"/>
                <wp:wrapNone/>
                <wp:docPr id="3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298" cy="29761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2379" w:rsidRDefault="007D2379" w:rsidP="007D2379">
                            <w:pPr>
                              <w:jc w:val="center"/>
                            </w:pPr>
                          </w:p>
                          <w:p w:rsidR="007D2379" w:rsidRDefault="007D2379" w:rsidP="007D2379">
                            <w:pPr>
                              <w:jc w:val="center"/>
                            </w:pPr>
                          </w:p>
                          <w:p w:rsidR="007D2379" w:rsidRDefault="007D2379" w:rsidP="007D2379">
                            <w:pPr>
                              <w:jc w:val="center"/>
                            </w:pPr>
                          </w:p>
                          <w:p w:rsidR="007D2379" w:rsidRDefault="007D2379" w:rsidP="007D2379">
                            <w:pPr>
                              <w:jc w:val="center"/>
                            </w:pPr>
                          </w:p>
                          <w:p w:rsidR="007D2379" w:rsidRDefault="007D2379" w:rsidP="007D2379">
                            <w:pPr>
                              <w:jc w:val="center"/>
                            </w:pPr>
                          </w:p>
                          <w:p w:rsidR="007D2379" w:rsidRPr="00AE66D3" w:rsidRDefault="007D2379" w:rsidP="007D237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D2379" w:rsidRDefault="007D2379" w:rsidP="007D2379">
                            <w:pPr>
                              <w:jc w:val="center"/>
                            </w:pPr>
                          </w:p>
                          <w:p w:rsidR="007D2379" w:rsidRDefault="007D2379" w:rsidP="007D2379">
                            <w:pPr>
                              <w:jc w:val="center"/>
                            </w:pPr>
                          </w:p>
                          <w:p w:rsidR="007D2379" w:rsidRDefault="007D2379" w:rsidP="007D2379">
                            <w:pPr>
                              <w:jc w:val="center"/>
                            </w:pPr>
                          </w:p>
                          <w:p w:rsidR="007D2379" w:rsidRDefault="007D2379" w:rsidP="007D2379">
                            <w:pPr>
                              <w:jc w:val="center"/>
                            </w:pPr>
                          </w:p>
                          <w:p w:rsidR="007D2379" w:rsidRDefault="007D2379" w:rsidP="007D23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53C50" id="Rectángulo 15" o:spid="_x0000_s1026" style="position:absolute;margin-left:65.9pt;margin-top:14.45pt;width:456.7pt;height:234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9A/gAIAAA0FAAAOAAAAZHJzL2Uyb0RvYy54bWysVM1u2zAMvg/YOwi6r7bTpG2COkXQIsOA&#10;og3WDj0rshQbkERNUmJnb7Nn2YuNkp02/TkNy0EhJYrk9+mjL686rchOON+AKWlxklMiDIeqMZuS&#10;/nhcfrmgxAdmKqbAiJLuhadX88+fLls7EyOoQVXCEUxi/Ky1Ja1DsLMs87wWmvkTsMLgoQSnWUDX&#10;bbLKsRaza5WN8vwsa8FV1gEX3uPuTX9I5ym/lIKHeym9CESVFHsLaXVpXcc1m1+y2cYxWzd8aIP9&#10;QxeaNQaLPqe6YYGRrWvepdINd+BBhhMOOgMpGy4SBkRT5G/QPNTMioQFyfH2mSb//9Lyu93KkaYq&#10;6Sklhml8ou9I2p/fZrNVQIpJZKi1foaBD3blBs+jGeF20un4j0BIl1jdP7MqukA4bk4u8nw0RR1w&#10;PBtNz8+K4jRmzV6uW+fDVwGaRKOkDjtIbLLdrQ996CEkVvOgmmrZKJWcvb9WjuwYvjAKo4KWEsV8&#10;wM2SLtNvqPbqmjKkxXYm4xxlwRlKTyoW0NQWyfBmQwlTG9Q0Dy718uq2f1f0EeEeFc7T76PCEcgN&#10;83Xfcco6hCkT8Yik2gF3ZL7nOlqhW3fDA6yh2uPDOegV7S1fNpj4FoGvmEMJIyocy3CPi1SAUGGw&#10;KKnB/fpoP8ajsvCUkhZHAmn4uWVOIKxvBjU3LcbjOEPJGU/OR+i445P18YnZ6mvANynwA2B5MmN8&#10;UAdTOtBPOL2LWBWPmOFYuyd8cK5DP6o4/1wsFikM58aycGseLI/JI2WR0sfuiTk7CCjgY9zBYXzY&#10;7I2O+th408BiG0A2SWSR4p5XFGd0cOaSTIfvQxzqYz9FvXzF5n8BAAD//wMAUEsDBBQABgAIAAAA&#10;IQDz1XLk4QAAAAsBAAAPAAAAZHJzL2Rvd25yZXYueG1sTI/BTsMwEETvSPyDtUhcKuo0lLYJcSqE&#10;hISqXgi99OYmixM1Xkexm6R/z/YEx9HOzrzJtpNtxYC9bxwpWMwjEEilqxoyCg7fH08bED5oqnTr&#10;CBVc0cM2v7/LdFq5kb5wKIIRHEI+1QrqELpUSl/WaLWfuw6Jbz+utzqw7I2sej1yuG1lHEUraXVD&#10;3FDrDt9rLM/FxTLGTB4+r0Mhd+ask24/jLvZ0Sj1+DC9vYIIOIU/M9zw+QdyZjq5C1VetKyfF4we&#10;FMSbBMTNEC1fYhAnBctkvQKZZ/L/hvwXAAD//wMAUEsBAi0AFAAGAAgAAAAhALaDOJL+AAAA4QEA&#10;ABMAAAAAAAAAAAAAAAAAAAAAAFtDb250ZW50X1R5cGVzXS54bWxQSwECLQAUAAYACAAAACEAOP0h&#10;/9YAAACUAQAACwAAAAAAAAAAAAAAAAAvAQAAX3JlbHMvLnJlbHNQSwECLQAUAAYACAAAACEADHfQ&#10;P4ACAAANBQAADgAAAAAAAAAAAAAAAAAuAgAAZHJzL2Uyb0RvYy54bWxQSwECLQAUAAYACAAAACEA&#10;89Vy5OEAAAALAQAADwAAAAAAAAAAAAAAAADaBAAAZHJzL2Rvd25yZXYueG1sUEsFBgAAAAAEAAQA&#10;8wAAAOgFAAAAAA==&#10;" fillcolor="window" strokecolor="windowText" strokeweight="2pt">
                <v:textbox>
                  <w:txbxContent>
                    <w:p w:rsidR="007D2379" w:rsidRDefault="007D2379" w:rsidP="007D2379">
                      <w:pPr>
                        <w:jc w:val="center"/>
                      </w:pPr>
                    </w:p>
                    <w:p w:rsidR="007D2379" w:rsidRDefault="007D2379" w:rsidP="007D2379">
                      <w:pPr>
                        <w:jc w:val="center"/>
                      </w:pPr>
                    </w:p>
                    <w:p w:rsidR="007D2379" w:rsidRDefault="007D2379" w:rsidP="007D2379">
                      <w:pPr>
                        <w:jc w:val="center"/>
                      </w:pPr>
                    </w:p>
                    <w:p w:rsidR="007D2379" w:rsidRDefault="007D2379" w:rsidP="007D2379">
                      <w:pPr>
                        <w:jc w:val="center"/>
                      </w:pPr>
                    </w:p>
                    <w:p w:rsidR="007D2379" w:rsidRDefault="007D2379" w:rsidP="007D2379">
                      <w:pPr>
                        <w:jc w:val="center"/>
                      </w:pPr>
                    </w:p>
                    <w:p w:rsidR="007D2379" w:rsidRPr="00AE66D3" w:rsidRDefault="007D2379" w:rsidP="007D2379">
                      <w:pPr>
                        <w:jc w:val="center"/>
                        <w:rPr>
                          <w:b/>
                        </w:rPr>
                      </w:pPr>
                    </w:p>
                    <w:p w:rsidR="007D2379" w:rsidRDefault="007D2379" w:rsidP="007D2379">
                      <w:pPr>
                        <w:jc w:val="center"/>
                      </w:pPr>
                    </w:p>
                    <w:p w:rsidR="007D2379" w:rsidRDefault="007D2379" w:rsidP="007D2379">
                      <w:pPr>
                        <w:jc w:val="center"/>
                      </w:pPr>
                    </w:p>
                    <w:p w:rsidR="007D2379" w:rsidRDefault="007D2379" w:rsidP="007D2379">
                      <w:pPr>
                        <w:jc w:val="center"/>
                      </w:pPr>
                    </w:p>
                    <w:p w:rsidR="007D2379" w:rsidRDefault="007D2379" w:rsidP="007D2379">
                      <w:pPr>
                        <w:jc w:val="center"/>
                      </w:pPr>
                    </w:p>
                    <w:p w:rsidR="007D2379" w:rsidRDefault="007D2379" w:rsidP="007D2379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7D2379" w:rsidRPr="007D2379" w:rsidRDefault="007D2379" w:rsidP="007D237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val="es-ES"/>
        </w:rPr>
      </w:pPr>
    </w:p>
    <w:p w:rsidR="007D2379" w:rsidRPr="007D2379" w:rsidRDefault="007D2379" w:rsidP="007D237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val="es-ES"/>
        </w:rPr>
      </w:pPr>
    </w:p>
    <w:p w:rsidR="007D2379" w:rsidRPr="007D2379" w:rsidRDefault="007D2379" w:rsidP="007D237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val="es-ES"/>
        </w:rPr>
      </w:pPr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b/>
          <w:color w:val="000000"/>
          <w:sz w:val="20"/>
          <w:szCs w:val="20"/>
          <w:lang w:val="es-ES"/>
        </w:rPr>
      </w:pPr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b/>
          <w:color w:val="000000"/>
          <w:sz w:val="20"/>
          <w:szCs w:val="20"/>
          <w:lang w:val="es-ES"/>
        </w:rPr>
      </w:pPr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b/>
          <w:color w:val="000000"/>
          <w:sz w:val="20"/>
          <w:szCs w:val="20"/>
          <w:lang w:val="es-ES"/>
        </w:rPr>
      </w:pPr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b/>
          <w:color w:val="000000"/>
          <w:sz w:val="20"/>
          <w:szCs w:val="20"/>
          <w:lang w:val="es-ES"/>
        </w:rPr>
      </w:pPr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b/>
          <w:color w:val="000000"/>
          <w:sz w:val="20"/>
          <w:szCs w:val="20"/>
          <w:lang w:val="es-ES"/>
        </w:rPr>
      </w:pPr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b/>
          <w:color w:val="000000"/>
          <w:sz w:val="20"/>
          <w:szCs w:val="20"/>
          <w:lang w:val="es-ES"/>
        </w:rPr>
      </w:pPr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b/>
          <w:color w:val="000000"/>
          <w:sz w:val="20"/>
          <w:szCs w:val="20"/>
          <w:lang w:val="es-ES"/>
        </w:rPr>
      </w:pPr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b/>
          <w:color w:val="000000"/>
          <w:sz w:val="20"/>
          <w:szCs w:val="20"/>
          <w:lang w:val="es-ES"/>
        </w:rPr>
      </w:pPr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b/>
          <w:color w:val="000000"/>
          <w:sz w:val="20"/>
          <w:szCs w:val="20"/>
          <w:lang w:val="es-ES"/>
        </w:rPr>
      </w:pPr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b/>
          <w:color w:val="000000"/>
          <w:sz w:val="20"/>
          <w:szCs w:val="20"/>
          <w:lang w:val="es-ES"/>
        </w:rPr>
      </w:pPr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b/>
          <w:color w:val="000000"/>
          <w:sz w:val="20"/>
          <w:szCs w:val="20"/>
          <w:lang w:val="es-ES"/>
        </w:rPr>
      </w:pPr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b/>
          <w:color w:val="000000"/>
          <w:sz w:val="20"/>
          <w:szCs w:val="20"/>
          <w:lang w:val="es-ES"/>
        </w:rPr>
      </w:pPr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b/>
          <w:color w:val="000000"/>
          <w:sz w:val="20"/>
          <w:szCs w:val="20"/>
          <w:lang w:val="es-ES"/>
        </w:rPr>
      </w:pPr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b/>
          <w:color w:val="000000"/>
          <w:sz w:val="20"/>
          <w:szCs w:val="20"/>
          <w:lang w:val="es-ES"/>
        </w:rPr>
      </w:pPr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b/>
          <w:color w:val="000000"/>
          <w:sz w:val="20"/>
          <w:szCs w:val="20"/>
          <w:lang w:val="es-ES"/>
        </w:rPr>
      </w:pPr>
    </w:p>
    <w:p w:rsidR="007D2379" w:rsidRPr="007D2379" w:rsidRDefault="007D2379" w:rsidP="00B62FC9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b/>
          <w:szCs w:val="20"/>
          <w:lang w:val="es-ES"/>
        </w:rPr>
      </w:pPr>
      <w:r w:rsidRPr="007D2379">
        <w:rPr>
          <w:rFonts w:ascii="Calibri" w:eastAsia="Leelawadee" w:hAnsi="Calibri" w:cs="Calibri"/>
          <w:b/>
          <w:i/>
          <w:color w:val="000000"/>
          <w:sz w:val="20"/>
          <w:szCs w:val="20"/>
          <w:lang w:val="es-ES"/>
        </w:rPr>
        <w:t xml:space="preserve"> </w:t>
      </w:r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color w:val="000000"/>
          <w:sz w:val="20"/>
          <w:szCs w:val="20"/>
          <w:lang w:val="es-ES"/>
        </w:rPr>
      </w:pPr>
      <w:r w:rsidRPr="007D2379">
        <w:rPr>
          <w:rFonts w:ascii="Calibri" w:eastAsia="Leelawadee" w:hAnsi="Calibri" w:cs="Calibri"/>
          <w:color w:val="000000"/>
          <w:sz w:val="20"/>
          <w:szCs w:val="20"/>
          <w:lang w:val="es-ES"/>
        </w:rPr>
        <w:t>Firma profesor responsable:                                                         Visado Vicerrector competente:</w:t>
      </w:r>
    </w:p>
    <w:tbl>
      <w:tblPr>
        <w:tblW w:w="9215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0"/>
        <w:gridCol w:w="256"/>
        <w:gridCol w:w="3859"/>
      </w:tblGrid>
      <w:tr w:rsidR="007D2379" w:rsidRPr="007D2379" w:rsidTr="00B62FC9">
        <w:trPr>
          <w:trHeight w:val="782"/>
        </w:trPr>
        <w:tc>
          <w:tcPr>
            <w:tcW w:w="5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379" w:rsidRPr="007D2379" w:rsidRDefault="007D2379" w:rsidP="007D23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Leelawadee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tcBorders>
              <w:top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379" w:rsidRPr="007D2379" w:rsidRDefault="007D2379" w:rsidP="007D23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Leelawadee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8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379" w:rsidRPr="007D2379" w:rsidRDefault="007D2379" w:rsidP="007D23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Leelawadee" w:hAnsi="Calibri" w:cs="Calibri"/>
                <w:color w:val="000000"/>
                <w:sz w:val="20"/>
                <w:szCs w:val="20"/>
                <w:lang w:val="es-ES"/>
              </w:rPr>
            </w:pPr>
          </w:p>
        </w:tc>
      </w:tr>
    </w:tbl>
    <w:p w:rsidR="007D2379" w:rsidRPr="007D2379" w:rsidRDefault="007D2379" w:rsidP="000A22B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sz w:val="20"/>
          <w:szCs w:val="20"/>
          <w:lang w:val="es-ES"/>
        </w:rPr>
      </w:pPr>
    </w:p>
    <w:sectPr w:rsidR="007D2379" w:rsidRPr="007D237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AAF" w:rsidRDefault="00D46AAF" w:rsidP="007D2379">
      <w:pPr>
        <w:spacing w:after="0" w:line="240" w:lineRule="auto"/>
      </w:pPr>
      <w:r>
        <w:separator/>
      </w:r>
    </w:p>
  </w:endnote>
  <w:endnote w:type="continuationSeparator" w:id="0">
    <w:p w:rsidR="00D46AAF" w:rsidRDefault="00D46AAF" w:rsidP="007D2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altName w:val="Leelawadee UI Semilight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AAF" w:rsidRDefault="00D46AAF" w:rsidP="007D2379">
      <w:pPr>
        <w:spacing w:after="0" w:line="240" w:lineRule="auto"/>
      </w:pPr>
      <w:r>
        <w:separator/>
      </w:r>
    </w:p>
  </w:footnote>
  <w:footnote w:type="continuationSeparator" w:id="0">
    <w:p w:rsidR="00D46AAF" w:rsidRDefault="00D46AAF" w:rsidP="007D2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379" w:rsidRDefault="007D2379" w:rsidP="007D2379">
    <w:pPr>
      <w:pStyle w:val="Encabezado"/>
      <w:jc w:val="center"/>
    </w:pPr>
    <w:r>
      <w:rPr>
        <w:rFonts w:ascii="Times New Roman"/>
        <w:noProof/>
        <w:sz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30E533B3" wp14:editId="63FD16B8">
          <wp:simplePos x="0" y="0"/>
          <wp:positionH relativeFrom="margin">
            <wp:posOffset>2213113</wp:posOffset>
          </wp:positionH>
          <wp:positionV relativeFrom="page">
            <wp:posOffset>289726</wp:posOffset>
          </wp:positionV>
          <wp:extent cx="919480" cy="1120140"/>
          <wp:effectExtent l="0" t="0" r="0" b="3810"/>
          <wp:wrapTight wrapText="bothSides">
            <wp:wrapPolygon edited="0">
              <wp:start x="1790" y="0"/>
              <wp:lineTo x="1790" y="5878"/>
              <wp:lineTo x="0" y="11388"/>
              <wp:lineTo x="0" y="13959"/>
              <wp:lineTo x="1790" y="17633"/>
              <wp:lineTo x="1790" y="19837"/>
              <wp:lineTo x="2685" y="21306"/>
              <wp:lineTo x="4475" y="21306"/>
              <wp:lineTo x="7160" y="21306"/>
              <wp:lineTo x="19691" y="21306"/>
              <wp:lineTo x="21033" y="20939"/>
              <wp:lineTo x="21033" y="0"/>
              <wp:lineTo x="1790" y="0"/>
            </wp:wrapPolygon>
          </wp:wrapTight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480" cy="1120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D2379" w:rsidRDefault="007D2379">
    <w:pPr>
      <w:pStyle w:val="Encabezado"/>
    </w:pPr>
  </w:p>
  <w:p w:rsidR="007D2379" w:rsidRDefault="007D2379">
    <w:pPr>
      <w:pStyle w:val="Encabezado"/>
    </w:pPr>
  </w:p>
  <w:p w:rsidR="007D2379" w:rsidRDefault="007D2379">
    <w:pPr>
      <w:pStyle w:val="Encabezado"/>
    </w:pPr>
  </w:p>
  <w:p w:rsidR="007D2379" w:rsidRDefault="007D2379">
    <w:pPr>
      <w:pStyle w:val="Encabezado"/>
    </w:pPr>
  </w:p>
  <w:p w:rsidR="007D2379" w:rsidRDefault="007D237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B5D1B"/>
    <w:multiLevelType w:val="hybridMultilevel"/>
    <w:tmpl w:val="36FCB2CE"/>
    <w:lvl w:ilvl="0" w:tplc="0C0A0015">
      <w:start w:val="1"/>
      <w:numFmt w:val="upperLetter"/>
      <w:lvlText w:val="%1."/>
      <w:lvlJc w:val="left"/>
      <w:pPr>
        <w:ind w:left="23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D0831"/>
    <w:multiLevelType w:val="hybridMultilevel"/>
    <w:tmpl w:val="0608D7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3C"/>
    <w:rsid w:val="000A22B3"/>
    <w:rsid w:val="005F6930"/>
    <w:rsid w:val="006C513C"/>
    <w:rsid w:val="007C7550"/>
    <w:rsid w:val="007D2379"/>
    <w:rsid w:val="00B62FC9"/>
    <w:rsid w:val="00D46AAF"/>
    <w:rsid w:val="00F12E7A"/>
    <w:rsid w:val="00FC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49FAD"/>
  <w15:chartTrackingRefBased/>
  <w15:docId w15:val="{0BE433FA-6C4C-4964-8B08-6F39283F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D2379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D23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2379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D23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379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Jaen Andujar, Manuel</dc:creator>
  <cp:keywords/>
  <dc:description/>
  <cp:lastModifiedBy>Reche Segovia, Juan</cp:lastModifiedBy>
  <cp:revision>2</cp:revision>
  <dcterms:created xsi:type="dcterms:W3CDTF">2020-06-16T11:41:00Z</dcterms:created>
  <dcterms:modified xsi:type="dcterms:W3CDTF">2020-06-16T11:41:00Z</dcterms:modified>
</cp:coreProperties>
</file>